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A1" w:rsidRPr="007766A1" w:rsidRDefault="007766A1">
      <w:pPr>
        <w:pStyle w:val="ConsPlusTitle"/>
        <w:jc w:val="center"/>
        <w:outlineLvl w:val="0"/>
      </w:pPr>
      <w:bookmarkStart w:id="0" w:name="_GoBack"/>
      <w:bookmarkEnd w:id="0"/>
      <w:r w:rsidRPr="007766A1">
        <w:t>ЗЕМСКОЕ СОБРАНИЕ КНЯГИНИНСКОГО РАЙОНА</w:t>
      </w:r>
    </w:p>
    <w:p w:rsidR="007766A1" w:rsidRPr="007766A1" w:rsidRDefault="007766A1">
      <w:pPr>
        <w:pStyle w:val="ConsPlusTitle"/>
        <w:jc w:val="center"/>
      </w:pPr>
    </w:p>
    <w:p w:rsidR="007766A1" w:rsidRPr="007766A1" w:rsidRDefault="007766A1">
      <w:pPr>
        <w:pStyle w:val="ConsPlusTitle"/>
        <w:jc w:val="center"/>
      </w:pPr>
      <w:r w:rsidRPr="007766A1">
        <w:t>ПОСТАНОВЛЕНИЕ</w:t>
      </w:r>
    </w:p>
    <w:p w:rsidR="007766A1" w:rsidRPr="007766A1" w:rsidRDefault="007766A1">
      <w:pPr>
        <w:pStyle w:val="ConsPlusTitle"/>
        <w:jc w:val="center"/>
      </w:pPr>
      <w:r w:rsidRPr="007766A1">
        <w:t>от 28 ноября 2005 г. N 20</w:t>
      </w:r>
    </w:p>
    <w:p w:rsidR="007766A1" w:rsidRPr="007766A1" w:rsidRDefault="007766A1">
      <w:pPr>
        <w:pStyle w:val="ConsPlusTitle"/>
        <w:jc w:val="center"/>
      </w:pPr>
    </w:p>
    <w:p w:rsidR="007766A1" w:rsidRPr="007766A1" w:rsidRDefault="007766A1">
      <w:pPr>
        <w:pStyle w:val="ConsPlusTitle"/>
        <w:jc w:val="center"/>
      </w:pPr>
      <w:r w:rsidRPr="007766A1">
        <w:t>О ЕДИНОМ НАЛОГЕ НА ВМЕНЕННЫЙ ДОХОД</w:t>
      </w:r>
    </w:p>
    <w:p w:rsidR="007766A1" w:rsidRPr="007766A1" w:rsidRDefault="007766A1">
      <w:pPr>
        <w:pStyle w:val="ConsPlusTitle"/>
        <w:jc w:val="center"/>
      </w:pPr>
      <w:r w:rsidRPr="007766A1">
        <w:t>ДЛЯ ОТДЕЛЬНЫХ ВИДОВ ДЕЯТЕЛЬНОСТИ</w:t>
      </w:r>
    </w:p>
    <w:p w:rsidR="007766A1" w:rsidRPr="007766A1" w:rsidRDefault="007766A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766A1" w:rsidRPr="007766A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Список изменяющих документов</w:t>
            </w:r>
          </w:p>
          <w:p w:rsidR="007766A1" w:rsidRPr="007766A1" w:rsidRDefault="007766A1">
            <w:pPr>
              <w:pStyle w:val="ConsPlusNormal"/>
              <w:jc w:val="center"/>
            </w:pPr>
            <w:proofErr w:type="gramStart"/>
            <w:r w:rsidRPr="007766A1">
              <w:t xml:space="preserve">(в ред. решений Земского собрания </w:t>
            </w:r>
            <w:proofErr w:type="spellStart"/>
            <w:r w:rsidRPr="007766A1">
              <w:t>Княгининского</w:t>
            </w:r>
            <w:proofErr w:type="spellEnd"/>
            <w:r w:rsidRPr="007766A1">
              <w:t xml:space="preserve"> района</w:t>
            </w:r>
            <w:proofErr w:type="gramEnd"/>
          </w:p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от 24.11.2006 </w:t>
            </w:r>
            <w:hyperlink r:id="rId5" w:history="1">
              <w:r w:rsidRPr="007766A1">
                <w:t>N 78</w:t>
              </w:r>
            </w:hyperlink>
            <w:r w:rsidRPr="007766A1">
              <w:t xml:space="preserve">, от 27.03.2007 </w:t>
            </w:r>
            <w:hyperlink r:id="rId6" w:history="1">
              <w:r w:rsidRPr="007766A1">
                <w:t>N 14</w:t>
              </w:r>
            </w:hyperlink>
            <w:r w:rsidRPr="007766A1">
              <w:t xml:space="preserve">, от 29.11.2007 </w:t>
            </w:r>
            <w:hyperlink r:id="rId7" w:history="1">
              <w:r w:rsidRPr="007766A1">
                <w:t>N 62</w:t>
              </w:r>
            </w:hyperlink>
            <w:r w:rsidRPr="007766A1">
              <w:t>,</w:t>
            </w:r>
          </w:p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от 27.11.2008 </w:t>
            </w:r>
            <w:hyperlink r:id="rId8" w:history="1">
              <w:r w:rsidRPr="007766A1">
                <w:t>N 64</w:t>
              </w:r>
            </w:hyperlink>
            <w:r w:rsidRPr="007766A1">
              <w:t xml:space="preserve">, от 25.12.2008 </w:t>
            </w:r>
            <w:hyperlink r:id="rId9" w:history="1">
              <w:r w:rsidRPr="007766A1">
                <w:t>N 73</w:t>
              </w:r>
            </w:hyperlink>
            <w:r w:rsidRPr="007766A1">
              <w:t xml:space="preserve">, от 09.06.2009 </w:t>
            </w:r>
            <w:hyperlink r:id="rId10" w:history="1">
              <w:r w:rsidRPr="007766A1">
                <w:t>N 15</w:t>
              </w:r>
            </w:hyperlink>
            <w:r w:rsidRPr="007766A1">
              <w:t>,</w:t>
            </w:r>
          </w:p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от 30.03.2012 </w:t>
            </w:r>
            <w:hyperlink r:id="rId11" w:history="1">
              <w:r w:rsidRPr="007766A1">
                <w:t>N 161</w:t>
              </w:r>
            </w:hyperlink>
            <w:r w:rsidRPr="007766A1">
              <w:t>)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</w:pPr>
      <w:r w:rsidRPr="007766A1">
        <w:t xml:space="preserve">В соответствии с Федеральным </w:t>
      </w:r>
      <w:hyperlink r:id="rId12" w:history="1">
        <w:r w:rsidRPr="007766A1">
          <w:t>законом</w:t>
        </w:r>
      </w:hyperlink>
      <w:r w:rsidRPr="007766A1">
        <w:t xml:space="preserve"> от 29 июля 2004 N 95-ФЗ "О внесении изменений в части первую и вторую Налогового кодекса Российской Федерации и признании </w:t>
      </w:r>
      <w:proofErr w:type="gramStart"/>
      <w:r w:rsidRPr="007766A1">
        <w:t>утратившими</w:t>
      </w:r>
      <w:proofErr w:type="gramEnd"/>
      <w:r w:rsidRPr="007766A1">
        <w:t xml:space="preserve"> силу некоторых законодательных актов Российской Федерации о налогах и сборах" и </w:t>
      </w:r>
      <w:hyperlink r:id="rId13" w:history="1">
        <w:r w:rsidRPr="007766A1">
          <w:t>главой 26.3</w:t>
        </w:r>
      </w:hyperlink>
      <w:r w:rsidRPr="007766A1">
        <w:t xml:space="preserve"> части второй Налогового кодекса Российской Федерации Земское собрание </w:t>
      </w:r>
      <w:proofErr w:type="spellStart"/>
      <w:r w:rsidRPr="007766A1">
        <w:t>Княгининского</w:t>
      </w:r>
      <w:proofErr w:type="spellEnd"/>
      <w:r w:rsidRPr="007766A1">
        <w:t xml:space="preserve"> района постановляет:</w:t>
      </w:r>
    </w:p>
    <w:p w:rsidR="007766A1" w:rsidRPr="007766A1" w:rsidRDefault="007766A1">
      <w:pPr>
        <w:pStyle w:val="ConsPlusNormal"/>
        <w:spacing w:before="220"/>
        <w:ind w:firstLine="540"/>
        <w:jc w:val="both"/>
      </w:pPr>
      <w:r w:rsidRPr="007766A1">
        <w:t xml:space="preserve">1. Ввести </w:t>
      </w:r>
      <w:proofErr w:type="gramStart"/>
      <w:r w:rsidRPr="007766A1"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7766A1">
        <w:t xml:space="preserve"> </w:t>
      </w:r>
      <w:proofErr w:type="spellStart"/>
      <w:r w:rsidRPr="007766A1">
        <w:t>Княгининского</w:t>
      </w:r>
      <w:proofErr w:type="spellEnd"/>
      <w:r w:rsidRPr="007766A1">
        <w:t xml:space="preserve"> района Нижегородской области.</w:t>
      </w:r>
    </w:p>
    <w:p w:rsidR="007766A1" w:rsidRPr="007766A1" w:rsidRDefault="007766A1">
      <w:pPr>
        <w:pStyle w:val="ConsPlusNormal"/>
        <w:spacing w:before="220"/>
        <w:ind w:firstLine="540"/>
        <w:jc w:val="both"/>
      </w:pPr>
      <w:r w:rsidRPr="007766A1">
        <w:t xml:space="preserve">2. Определить виды предпринимательской деятельности, в отношении которых вводится единый налог на вмененный доход согласно </w:t>
      </w:r>
      <w:hyperlink w:anchor="P37" w:history="1">
        <w:r w:rsidRPr="007766A1">
          <w:t>приложению 1</w:t>
        </w:r>
      </w:hyperlink>
      <w:r w:rsidRPr="007766A1">
        <w:t>.</w:t>
      </w:r>
    </w:p>
    <w:p w:rsidR="007766A1" w:rsidRPr="007766A1" w:rsidRDefault="007766A1">
      <w:pPr>
        <w:pStyle w:val="ConsPlusNormal"/>
        <w:jc w:val="both"/>
      </w:pPr>
      <w:r w:rsidRPr="007766A1">
        <w:t xml:space="preserve">(п. 2 в ред. </w:t>
      </w:r>
      <w:hyperlink r:id="rId14" w:history="1">
        <w:r w:rsidRPr="007766A1">
          <w:t>решения</w:t>
        </w:r>
      </w:hyperlink>
      <w:r w:rsidRPr="007766A1">
        <w:t xml:space="preserve"> Земского собрания </w:t>
      </w:r>
      <w:proofErr w:type="spellStart"/>
      <w:r w:rsidRPr="007766A1">
        <w:t>Княгининского</w:t>
      </w:r>
      <w:proofErr w:type="spellEnd"/>
      <w:r w:rsidRPr="007766A1">
        <w:t xml:space="preserve"> района от 27.03.2007 N 14)</w:t>
      </w:r>
    </w:p>
    <w:p w:rsidR="007766A1" w:rsidRPr="007766A1" w:rsidRDefault="007766A1">
      <w:pPr>
        <w:pStyle w:val="ConsPlusNormal"/>
        <w:spacing w:before="220"/>
        <w:ind w:firstLine="540"/>
        <w:jc w:val="both"/>
      </w:pPr>
      <w:r w:rsidRPr="007766A1">
        <w:t xml:space="preserve">3. Утвердить </w:t>
      </w:r>
      <w:hyperlink w:anchor="P71" w:history="1">
        <w:r w:rsidRPr="007766A1">
          <w:t>значения корректирующего коэффициента</w:t>
        </w:r>
      </w:hyperlink>
      <w:r w:rsidRPr="007766A1">
        <w:t xml:space="preserve"> базовой доходности К</w:t>
      </w:r>
      <w:proofErr w:type="gramStart"/>
      <w:r w:rsidRPr="007766A1">
        <w:t>2</w:t>
      </w:r>
      <w:proofErr w:type="gramEnd"/>
      <w:r w:rsidRPr="007766A1">
        <w:t xml:space="preserve"> согласно приложению 2.</w:t>
      </w:r>
    </w:p>
    <w:p w:rsidR="007766A1" w:rsidRPr="007766A1" w:rsidRDefault="007766A1">
      <w:pPr>
        <w:pStyle w:val="ConsPlusNormal"/>
        <w:spacing w:before="220"/>
        <w:ind w:firstLine="540"/>
        <w:jc w:val="both"/>
      </w:pPr>
      <w:r w:rsidRPr="007766A1">
        <w:t xml:space="preserve">4. Настоящее постановление вступает в силу с 1 января 2006 года, но не ранее одного месяца со дня его официального опубликования и не ранее 1-го числа очередного </w:t>
      </w:r>
      <w:hyperlink r:id="rId15" w:history="1">
        <w:r w:rsidRPr="007766A1">
          <w:t>налогового периода</w:t>
        </w:r>
      </w:hyperlink>
      <w:r w:rsidRPr="007766A1">
        <w:t xml:space="preserve"> по единому налогу на вмененный доход.</w:t>
      </w:r>
    </w:p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jc w:val="right"/>
      </w:pPr>
      <w:r w:rsidRPr="007766A1">
        <w:t>Председатель Земского собрания района</w:t>
      </w:r>
    </w:p>
    <w:p w:rsidR="007766A1" w:rsidRPr="007766A1" w:rsidRDefault="007766A1">
      <w:pPr>
        <w:pStyle w:val="ConsPlusNormal"/>
        <w:jc w:val="right"/>
      </w:pPr>
      <w:r w:rsidRPr="007766A1">
        <w:t>О.К.ЗАВАРЗИН</w:t>
      </w:r>
    </w:p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jc w:val="right"/>
      </w:pPr>
      <w:r w:rsidRPr="007766A1">
        <w:t>Глава местного самоуправления района</w:t>
      </w:r>
    </w:p>
    <w:p w:rsidR="007766A1" w:rsidRPr="007766A1" w:rsidRDefault="007766A1">
      <w:pPr>
        <w:pStyle w:val="ConsPlusNormal"/>
        <w:jc w:val="right"/>
      </w:pPr>
      <w:r w:rsidRPr="007766A1">
        <w:t>А.Н.ЕРОФЕЕВ</w:t>
      </w:r>
    </w:p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jc w:val="right"/>
        <w:outlineLvl w:val="0"/>
      </w:pPr>
      <w:r w:rsidRPr="007766A1">
        <w:t>Приложение 1</w:t>
      </w:r>
    </w:p>
    <w:p w:rsidR="007766A1" w:rsidRPr="007766A1" w:rsidRDefault="007766A1">
      <w:pPr>
        <w:pStyle w:val="ConsPlusNormal"/>
        <w:jc w:val="right"/>
      </w:pPr>
      <w:r w:rsidRPr="007766A1">
        <w:t>к постановлению</w:t>
      </w:r>
    </w:p>
    <w:p w:rsidR="007766A1" w:rsidRPr="007766A1" w:rsidRDefault="007766A1">
      <w:pPr>
        <w:pStyle w:val="ConsPlusNormal"/>
        <w:jc w:val="right"/>
      </w:pPr>
      <w:r w:rsidRPr="007766A1">
        <w:t>Земского собрания</w:t>
      </w:r>
    </w:p>
    <w:p w:rsidR="007766A1" w:rsidRPr="007766A1" w:rsidRDefault="007766A1">
      <w:pPr>
        <w:pStyle w:val="ConsPlusNormal"/>
        <w:jc w:val="right"/>
      </w:pPr>
      <w:proofErr w:type="spellStart"/>
      <w:r w:rsidRPr="007766A1">
        <w:t>Княгининского</w:t>
      </w:r>
      <w:proofErr w:type="spellEnd"/>
      <w:r w:rsidRPr="007766A1">
        <w:t xml:space="preserve"> района</w:t>
      </w:r>
    </w:p>
    <w:p w:rsidR="007766A1" w:rsidRPr="007766A1" w:rsidRDefault="007766A1">
      <w:pPr>
        <w:pStyle w:val="ConsPlusNormal"/>
        <w:jc w:val="right"/>
      </w:pPr>
      <w:r w:rsidRPr="007766A1">
        <w:t>от 28.11.2005 N 20</w:t>
      </w:r>
    </w:p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jc w:val="center"/>
      </w:pPr>
      <w:bookmarkStart w:id="1" w:name="P37"/>
      <w:bookmarkEnd w:id="1"/>
      <w:r w:rsidRPr="007766A1">
        <w:t>ПЕРЕЧЕНЬ</w:t>
      </w:r>
    </w:p>
    <w:p w:rsidR="007766A1" w:rsidRPr="007766A1" w:rsidRDefault="007766A1">
      <w:pPr>
        <w:pStyle w:val="ConsPlusNormal"/>
        <w:jc w:val="center"/>
      </w:pPr>
      <w:r w:rsidRPr="007766A1">
        <w:t>ВИДОВ ПРЕДПРИНИМАТЕЛЬСКОЙ ДЕЯТЕЛЬНОСТИ, В ОТНОШЕНИИ КОТОРЫХ</w:t>
      </w:r>
    </w:p>
    <w:p w:rsidR="007766A1" w:rsidRPr="007766A1" w:rsidRDefault="007766A1">
      <w:pPr>
        <w:pStyle w:val="ConsPlusNormal"/>
        <w:jc w:val="center"/>
      </w:pPr>
      <w:r w:rsidRPr="007766A1">
        <w:t>ВВОДИТСЯ ЕДИНЫЙ НАЛОГ НА ВМЕНЕННЫЙ ДОХОД НА ТЕРРИТОРИИ</w:t>
      </w:r>
    </w:p>
    <w:p w:rsidR="007766A1" w:rsidRPr="007766A1" w:rsidRDefault="007766A1">
      <w:pPr>
        <w:pStyle w:val="ConsPlusNormal"/>
        <w:jc w:val="center"/>
      </w:pPr>
      <w:r w:rsidRPr="007766A1">
        <w:t>КНЯГИНИНСКОГО РАЙОНА НИЖЕГОРОДСКОЙ ОБЛАСТИ</w:t>
      </w:r>
    </w:p>
    <w:p w:rsidR="007766A1" w:rsidRPr="007766A1" w:rsidRDefault="007766A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766A1" w:rsidRPr="007766A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Список изменяющих документов</w:t>
            </w:r>
          </w:p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(в ред. </w:t>
            </w:r>
            <w:hyperlink r:id="rId16" w:history="1">
              <w:r w:rsidRPr="007766A1">
                <w:t>решения</w:t>
              </w:r>
            </w:hyperlink>
            <w:r w:rsidRPr="007766A1">
              <w:t xml:space="preserve"> Земского собрания </w:t>
            </w:r>
            <w:proofErr w:type="spellStart"/>
            <w:r w:rsidRPr="007766A1">
              <w:t>Княгининского</w:t>
            </w:r>
            <w:proofErr w:type="spellEnd"/>
            <w:r w:rsidRPr="007766A1">
              <w:t xml:space="preserve"> района от 27.11.2008 N 64)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</w:pPr>
      <w:r w:rsidRPr="007766A1">
        <w:t>1. Единый налог применяется в отношении следующих видов предпринимательской деятельности:</w:t>
      </w:r>
    </w:p>
    <w:p w:rsidR="007766A1" w:rsidRPr="007766A1" w:rsidRDefault="007766A1">
      <w:pPr>
        <w:pStyle w:val="ConsPlusNormal"/>
        <w:spacing w:before="220"/>
        <w:ind w:firstLine="540"/>
        <w:jc w:val="both"/>
      </w:pPr>
      <w:r w:rsidRPr="007766A1">
        <w:t>1) оказания бытовых услуг;</w:t>
      </w:r>
    </w:p>
    <w:p w:rsidR="007766A1" w:rsidRPr="007766A1" w:rsidRDefault="007766A1">
      <w:pPr>
        <w:pStyle w:val="ConsPlusNormal"/>
        <w:spacing w:before="220"/>
        <w:ind w:firstLine="540"/>
        <w:jc w:val="both"/>
      </w:pPr>
      <w:r w:rsidRPr="007766A1">
        <w:t>2) оказания ветеринарных услуг;</w:t>
      </w:r>
    </w:p>
    <w:p w:rsidR="007766A1" w:rsidRPr="007766A1" w:rsidRDefault="007766A1">
      <w:pPr>
        <w:pStyle w:val="ConsPlusNormal"/>
        <w:spacing w:before="220"/>
        <w:ind w:firstLine="540"/>
        <w:jc w:val="both"/>
      </w:pPr>
      <w:r w:rsidRPr="007766A1">
        <w:t>3) оказания услуг по ремонту, техническому обслуживанию и мойке автотранспортных средств;</w:t>
      </w:r>
    </w:p>
    <w:p w:rsidR="007766A1" w:rsidRPr="007766A1" w:rsidRDefault="007766A1">
      <w:pPr>
        <w:pStyle w:val="ConsPlusNormal"/>
        <w:spacing w:before="220"/>
        <w:ind w:firstLine="540"/>
        <w:jc w:val="both"/>
      </w:pPr>
      <w:r w:rsidRPr="007766A1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7766A1" w:rsidRPr="007766A1" w:rsidRDefault="007766A1">
      <w:pPr>
        <w:pStyle w:val="ConsPlusNormal"/>
        <w:spacing w:before="220"/>
        <w:ind w:firstLine="540"/>
        <w:jc w:val="both"/>
      </w:pPr>
      <w:r w:rsidRPr="007766A1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766A1" w:rsidRPr="007766A1" w:rsidRDefault="007766A1">
      <w:pPr>
        <w:pStyle w:val="ConsPlusNormal"/>
        <w:spacing w:before="220"/>
        <w:ind w:firstLine="540"/>
        <w:jc w:val="both"/>
      </w:pPr>
      <w:r w:rsidRPr="007766A1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7766A1"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7766A1" w:rsidRPr="007766A1" w:rsidRDefault="007766A1">
      <w:pPr>
        <w:pStyle w:val="ConsPlusNormal"/>
        <w:spacing w:before="220"/>
        <w:ind w:firstLine="540"/>
        <w:jc w:val="both"/>
      </w:pPr>
      <w:r w:rsidRPr="007766A1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7766A1" w:rsidRPr="007766A1" w:rsidRDefault="007766A1">
      <w:pPr>
        <w:pStyle w:val="ConsPlusNormal"/>
        <w:spacing w:before="220"/>
        <w:ind w:firstLine="540"/>
        <w:jc w:val="both"/>
      </w:pPr>
      <w:r w:rsidRPr="007766A1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7766A1"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7766A1" w:rsidRPr="007766A1" w:rsidRDefault="007766A1">
      <w:pPr>
        <w:pStyle w:val="ConsPlusNormal"/>
        <w:spacing w:before="220"/>
        <w:ind w:firstLine="540"/>
        <w:jc w:val="both"/>
      </w:pPr>
      <w:r w:rsidRPr="007766A1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766A1" w:rsidRPr="007766A1" w:rsidRDefault="007766A1">
      <w:pPr>
        <w:pStyle w:val="ConsPlusNormal"/>
        <w:spacing w:before="220"/>
        <w:ind w:firstLine="540"/>
        <w:jc w:val="both"/>
      </w:pPr>
      <w:r w:rsidRPr="007766A1">
        <w:t>10) распространения наружной рекламы с использованием рекламных конструкций;</w:t>
      </w:r>
    </w:p>
    <w:p w:rsidR="007766A1" w:rsidRPr="007766A1" w:rsidRDefault="007766A1">
      <w:pPr>
        <w:pStyle w:val="ConsPlusNormal"/>
        <w:spacing w:before="220"/>
        <w:ind w:firstLine="540"/>
        <w:jc w:val="both"/>
      </w:pPr>
      <w:r w:rsidRPr="007766A1">
        <w:t>11) размещения рекламы на транспортных средствах;</w:t>
      </w:r>
    </w:p>
    <w:p w:rsidR="007766A1" w:rsidRPr="007766A1" w:rsidRDefault="007766A1">
      <w:pPr>
        <w:pStyle w:val="ConsPlusNormal"/>
        <w:spacing w:before="220"/>
        <w:ind w:firstLine="540"/>
        <w:jc w:val="both"/>
      </w:pPr>
      <w:r w:rsidRPr="007766A1">
        <w:t>12)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7766A1" w:rsidRPr="007766A1" w:rsidRDefault="007766A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766A1" w:rsidRPr="007766A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КонсультантПлюс</w:t>
            </w:r>
            <w:proofErr w:type="spellEnd"/>
            <w:r w:rsidRPr="007766A1">
              <w:t>: примечание.</w:t>
            </w:r>
          </w:p>
          <w:p w:rsidR="007766A1" w:rsidRPr="007766A1" w:rsidRDefault="007766A1">
            <w:pPr>
              <w:pStyle w:val="ConsPlusNormal"/>
              <w:jc w:val="both"/>
            </w:pPr>
            <w:r w:rsidRPr="007766A1">
              <w:t>В официальном тексте документа, видимо, допущен пропуск текста.</w:t>
            </w:r>
          </w:p>
        </w:tc>
      </w:tr>
    </w:tbl>
    <w:p w:rsidR="007766A1" w:rsidRPr="007766A1" w:rsidRDefault="007766A1">
      <w:pPr>
        <w:pStyle w:val="ConsPlusNormal"/>
        <w:spacing w:before="280"/>
        <w:ind w:firstLine="540"/>
        <w:jc w:val="both"/>
      </w:pPr>
      <w:r w:rsidRPr="007766A1">
        <w:lastRenderedPageBreak/>
        <w:t>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jc w:val="right"/>
        <w:outlineLvl w:val="0"/>
      </w:pPr>
      <w:r w:rsidRPr="007766A1">
        <w:t>Приложение 2</w:t>
      </w:r>
    </w:p>
    <w:p w:rsidR="007766A1" w:rsidRPr="007766A1" w:rsidRDefault="007766A1">
      <w:pPr>
        <w:pStyle w:val="ConsPlusNormal"/>
        <w:jc w:val="right"/>
      </w:pPr>
      <w:r w:rsidRPr="007766A1">
        <w:t>к постановлению</w:t>
      </w:r>
    </w:p>
    <w:p w:rsidR="007766A1" w:rsidRPr="007766A1" w:rsidRDefault="007766A1">
      <w:pPr>
        <w:pStyle w:val="ConsPlusNormal"/>
        <w:jc w:val="right"/>
      </w:pPr>
      <w:r w:rsidRPr="007766A1">
        <w:t>Земского собрания</w:t>
      </w:r>
    </w:p>
    <w:p w:rsidR="007766A1" w:rsidRPr="007766A1" w:rsidRDefault="007766A1">
      <w:pPr>
        <w:pStyle w:val="ConsPlusNormal"/>
        <w:jc w:val="right"/>
      </w:pPr>
      <w:proofErr w:type="spellStart"/>
      <w:r w:rsidRPr="007766A1">
        <w:t>Княгининского</w:t>
      </w:r>
      <w:proofErr w:type="spellEnd"/>
      <w:r w:rsidRPr="007766A1">
        <w:t xml:space="preserve"> района</w:t>
      </w:r>
    </w:p>
    <w:p w:rsidR="007766A1" w:rsidRPr="007766A1" w:rsidRDefault="007766A1">
      <w:pPr>
        <w:pStyle w:val="ConsPlusNormal"/>
        <w:jc w:val="right"/>
      </w:pPr>
      <w:r w:rsidRPr="007766A1">
        <w:t>от 28.11.2005 N 20</w:t>
      </w:r>
    </w:p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jc w:val="center"/>
      </w:pPr>
      <w:bookmarkStart w:id="2" w:name="P71"/>
      <w:bookmarkEnd w:id="2"/>
      <w:r w:rsidRPr="007766A1">
        <w:t>ЗНАЧЕНИЯ КОРРЕКТИРУЮЩЕГО КОЭФФИЦИЕНТА</w:t>
      </w:r>
    </w:p>
    <w:p w:rsidR="007766A1" w:rsidRPr="007766A1" w:rsidRDefault="007766A1">
      <w:pPr>
        <w:pStyle w:val="ConsPlusNormal"/>
        <w:jc w:val="center"/>
      </w:pPr>
      <w:r w:rsidRPr="007766A1">
        <w:t>БАЗОВОЙ ДОХОДНОСТИ К</w:t>
      </w:r>
      <w:proofErr w:type="gramStart"/>
      <w:r w:rsidRPr="007766A1">
        <w:t>2</w:t>
      </w:r>
      <w:proofErr w:type="gramEnd"/>
    </w:p>
    <w:p w:rsidR="007766A1" w:rsidRPr="007766A1" w:rsidRDefault="007766A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766A1" w:rsidRPr="007766A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Список изменяющих документов</w:t>
            </w:r>
          </w:p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(в ред. </w:t>
            </w:r>
            <w:hyperlink r:id="rId17" w:history="1">
              <w:r w:rsidRPr="007766A1">
                <w:t>решения</w:t>
              </w:r>
            </w:hyperlink>
            <w:r w:rsidRPr="007766A1">
              <w:t xml:space="preserve"> Земского собрания </w:t>
            </w:r>
            <w:proofErr w:type="spellStart"/>
            <w:r w:rsidRPr="007766A1">
              <w:t>Княгининского</w:t>
            </w:r>
            <w:proofErr w:type="spellEnd"/>
            <w:r w:rsidRPr="007766A1">
              <w:t xml:space="preserve"> района от 30.03.2012 N 161)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1"/>
      </w:pPr>
      <w:r w:rsidRPr="007766A1">
        <w:t>1. Оказание бытовых услуг:</w:t>
      </w:r>
    </w:p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2"/>
      </w:pPr>
      <w:r w:rsidRPr="007766A1">
        <w:t>1.1. Ремонт обуви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</w:pPr>
            <w:r w:rsidRPr="007766A1"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0,1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2"/>
      </w:pPr>
      <w:r w:rsidRPr="007766A1">
        <w:t>1.2. Ремонт, пошив швейных, меховых и кожаных изделий, головных уборов и изделий текстильной галантереи, ремонт, пошив и вязание трикотажных изделий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</w:pPr>
            <w:r w:rsidRPr="007766A1"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0,2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2"/>
      </w:pPr>
      <w:r w:rsidRPr="007766A1">
        <w:t>1.3. Ремонт и техническое обслуживание бытовой радиоэлектронной аппаратуры, бытовых машин и бытовых приборов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</w:pPr>
            <w:r w:rsidRPr="007766A1"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0,2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2"/>
      </w:pPr>
      <w:r w:rsidRPr="007766A1">
        <w:t>1.4. Ремонт и изготовление металлоизделий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</w:pPr>
            <w:r w:rsidRPr="007766A1"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0,2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2"/>
      </w:pPr>
      <w:r w:rsidRPr="007766A1">
        <w:t>1.5. Ремонт и изготовление ювелирных изделий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</w:pPr>
            <w:r w:rsidRPr="007766A1">
              <w:lastRenderedPageBreak/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0,3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2"/>
      </w:pPr>
      <w:r w:rsidRPr="007766A1">
        <w:t>1.6. Услуги фотоателье, фот</w:t>
      </w:r>
      <w:proofErr w:type="gramStart"/>
      <w:r w:rsidRPr="007766A1">
        <w:t>о-</w:t>
      </w:r>
      <w:proofErr w:type="gramEnd"/>
      <w:r w:rsidRPr="007766A1">
        <w:t xml:space="preserve"> и кинолабораторий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</w:pPr>
            <w:r w:rsidRPr="007766A1"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0,2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2"/>
      </w:pPr>
      <w:r w:rsidRPr="007766A1">
        <w:t>1.7. Оказание парикмахерских услуг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</w:pPr>
            <w:r w:rsidRPr="007766A1"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0,2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2"/>
      </w:pPr>
      <w:r w:rsidRPr="007766A1">
        <w:t>1.8. Химическая чистка и крашение, услуги прачечных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</w:pPr>
            <w:r w:rsidRPr="007766A1"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0,3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2"/>
      </w:pPr>
      <w:r w:rsidRPr="007766A1">
        <w:t>1.9. Ремонт жилья и других построек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</w:pPr>
            <w:r w:rsidRPr="007766A1"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0,4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2"/>
      </w:pPr>
      <w:r w:rsidRPr="007766A1">
        <w:t>1.10. Услуги предприятий по прокату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</w:pPr>
            <w:r w:rsidRPr="007766A1"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0,2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2"/>
      </w:pPr>
      <w:r w:rsidRPr="007766A1">
        <w:t>1.11. Ритуальные, обрядовые услуги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</w:pPr>
            <w:r w:rsidRPr="007766A1"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0,3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2"/>
      </w:pPr>
      <w:r w:rsidRPr="007766A1">
        <w:t>1.12. Прочие бытовые услуги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</w:pPr>
            <w:r w:rsidRPr="007766A1"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0,3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1"/>
      </w:pPr>
      <w:r w:rsidRPr="007766A1">
        <w:t>2. Оказание ветеринарных услуг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</w:pPr>
            <w:r w:rsidRPr="007766A1">
              <w:lastRenderedPageBreak/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0,04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1"/>
      </w:pPr>
      <w:r w:rsidRPr="007766A1">
        <w:t>3. Оказание услуг по ремонту, техническому обслуживанию и мойке автотранспортных средств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</w:pPr>
            <w:r w:rsidRPr="007766A1"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1,0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1"/>
      </w:pPr>
      <w:r w:rsidRPr="007766A1">
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</w:pPr>
            <w:r w:rsidRPr="007766A1"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0,1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1"/>
      </w:pPr>
      <w:r w:rsidRPr="007766A1"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район:</w:t>
            </w:r>
          </w:p>
          <w:p w:rsidR="007766A1" w:rsidRPr="007766A1" w:rsidRDefault="007766A1">
            <w:pPr>
              <w:pStyle w:val="ConsPlusNormal"/>
              <w:jc w:val="both"/>
            </w:pPr>
            <w:r w:rsidRPr="007766A1">
              <w:t>грузовые перевозки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1,0</w:t>
            </w:r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</w:pP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грузовые перевозки, осуществляемые в пределах области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0,7</w:t>
            </w:r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</w:pP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пассажирские перевозки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0,5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1"/>
      </w:pPr>
      <w:r w:rsidRPr="007766A1"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</w:r>
    </w:p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sectPr w:rsidR="007766A1" w:rsidRPr="007766A1" w:rsidSect="005E60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948"/>
        <w:gridCol w:w="990"/>
        <w:gridCol w:w="990"/>
        <w:gridCol w:w="990"/>
        <w:gridCol w:w="1320"/>
        <w:gridCol w:w="825"/>
        <w:gridCol w:w="825"/>
        <w:gridCol w:w="825"/>
        <w:gridCol w:w="825"/>
        <w:gridCol w:w="1980"/>
        <w:gridCol w:w="1980"/>
        <w:gridCol w:w="2835"/>
      </w:tblGrid>
      <w:tr w:rsidR="007766A1" w:rsidRPr="007766A1">
        <w:tc>
          <w:tcPr>
            <w:tcW w:w="660" w:type="dxa"/>
            <w:vMerge w:val="restart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lastRenderedPageBreak/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2948" w:type="dxa"/>
            <w:vMerge w:val="restart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Виды деятельности</w:t>
            </w:r>
          </w:p>
        </w:tc>
        <w:tc>
          <w:tcPr>
            <w:tcW w:w="14385" w:type="dxa"/>
            <w:gridSpan w:val="11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Значения, учитывающие совокупность особенностей ведения предпринимательской деятельности</w:t>
            </w:r>
          </w:p>
        </w:tc>
      </w:tr>
      <w:tr w:rsidR="007766A1" w:rsidRPr="007766A1">
        <w:tc>
          <w:tcPr>
            <w:tcW w:w="660" w:type="dxa"/>
            <w:vMerge/>
          </w:tcPr>
          <w:p w:rsidR="007766A1" w:rsidRPr="007766A1" w:rsidRDefault="007766A1"/>
        </w:tc>
        <w:tc>
          <w:tcPr>
            <w:tcW w:w="2948" w:type="dxa"/>
            <w:vMerge/>
          </w:tcPr>
          <w:p w:rsidR="007766A1" w:rsidRPr="007766A1" w:rsidRDefault="007766A1"/>
        </w:tc>
        <w:tc>
          <w:tcPr>
            <w:tcW w:w="4290" w:type="dxa"/>
            <w:gridSpan w:val="4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Торговая площадь</w:t>
            </w:r>
          </w:p>
        </w:tc>
        <w:tc>
          <w:tcPr>
            <w:tcW w:w="3300" w:type="dxa"/>
            <w:gridSpan w:val="4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Месторасположение торговой точки</w:t>
            </w:r>
          </w:p>
        </w:tc>
        <w:tc>
          <w:tcPr>
            <w:tcW w:w="3960" w:type="dxa"/>
            <w:gridSpan w:val="2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Ассортимент</w:t>
            </w:r>
          </w:p>
        </w:tc>
        <w:tc>
          <w:tcPr>
            <w:tcW w:w="2835" w:type="dxa"/>
            <w:vMerge w:val="restart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Фактическое ведение предпринимательской деятельности </w:t>
            </w:r>
            <w:hyperlink w:anchor="P361" w:history="1">
              <w:r w:rsidRPr="007766A1">
                <w:t>&lt;*&gt;</w:t>
              </w:r>
            </w:hyperlink>
          </w:p>
        </w:tc>
      </w:tr>
      <w:tr w:rsidR="007766A1" w:rsidRPr="007766A1">
        <w:tc>
          <w:tcPr>
            <w:tcW w:w="660" w:type="dxa"/>
            <w:vMerge/>
          </w:tcPr>
          <w:p w:rsidR="007766A1" w:rsidRPr="007766A1" w:rsidRDefault="007766A1"/>
        </w:tc>
        <w:tc>
          <w:tcPr>
            <w:tcW w:w="2948" w:type="dxa"/>
            <w:vMerge/>
          </w:tcPr>
          <w:p w:rsidR="007766A1" w:rsidRPr="007766A1" w:rsidRDefault="007766A1"/>
        </w:tc>
        <w:tc>
          <w:tcPr>
            <w:tcW w:w="99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До 30 кв. м</w:t>
            </w: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От 31 до 60 кв. м</w:t>
            </w: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От 61 до 100 кв. м</w:t>
            </w:r>
          </w:p>
        </w:tc>
        <w:tc>
          <w:tcPr>
            <w:tcW w:w="132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Свыше 100 кв. м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I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II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III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IV</w:t>
            </w:r>
          </w:p>
        </w:tc>
        <w:tc>
          <w:tcPr>
            <w:tcW w:w="198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С алкогольной продукцией</w:t>
            </w:r>
          </w:p>
        </w:tc>
        <w:tc>
          <w:tcPr>
            <w:tcW w:w="198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Без алкогольной продукции</w:t>
            </w:r>
          </w:p>
        </w:tc>
        <w:tc>
          <w:tcPr>
            <w:tcW w:w="2835" w:type="dxa"/>
            <w:vMerge/>
          </w:tcPr>
          <w:p w:rsidR="007766A1" w:rsidRPr="007766A1" w:rsidRDefault="007766A1"/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both"/>
            </w:pPr>
            <w:bookmarkStart w:id="3" w:name="P248"/>
            <w:bookmarkEnd w:id="3"/>
            <w:r w:rsidRPr="007766A1">
              <w:t>1.</w:t>
            </w:r>
          </w:p>
        </w:tc>
        <w:tc>
          <w:tcPr>
            <w:tcW w:w="2948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 xml:space="preserve">г. </w:t>
            </w:r>
            <w:proofErr w:type="spellStart"/>
            <w:r w:rsidRPr="007766A1">
              <w:t>Княгинино</w:t>
            </w:r>
            <w:proofErr w:type="spellEnd"/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</w:pP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</w:pP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</w:pPr>
          </w:p>
        </w:tc>
        <w:tc>
          <w:tcPr>
            <w:tcW w:w="1320" w:type="dxa"/>
          </w:tcPr>
          <w:p w:rsidR="007766A1" w:rsidRPr="007766A1" w:rsidRDefault="007766A1">
            <w:pPr>
              <w:pStyle w:val="ConsPlusNormal"/>
            </w:pP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</w:pP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</w:pP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</w:pP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</w:pPr>
          </w:p>
        </w:tc>
        <w:tc>
          <w:tcPr>
            <w:tcW w:w="1980" w:type="dxa"/>
          </w:tcPr>
          <w:p w:rsidR="007766A1" w:rsidRPr="007766A1" w:rsidRDefault="007766A1">
            <w:pPr>
              <w:pStyle w:val="ConsPlusNormal"/>
            </w:pPr>
          </w:p>
        </w:tc>
        <w:tc>
          <w:tcPr>
            <w:tcW w:w="1980" w:type="dxa"/>
          </w:tcPr>
          <w:p w:rsidR="007766A1" w:rsidRPr="007766A1" w:rsidRDefault="007766A1">
            <w:pPr>
              <w:pStyle w:val="ConsPlusNormal"/>
            </w:pPr>
          </w:p>
        </w:tc>
        <w:tc>
          <w:tcPr>
            <w:tcW w:w="2835" w:type="dxa"/>
          </w:tcPr>
          <w:p w:rsidR="007766A1" w:rsidRPr="007766A1" w:rsidRDefault="007766A1">
            <w:pPr>
              <w:pStyle w:val="ConsPlusNormal"/>
            </w:pPr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1.1</w:t>
            </w:r>
          </w:p>
        </w:tc>
        <w:tc>
          <w:tcPr>
            <w:tcW w:w="2948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Торговые точки, реализующие продовольственные товары</w:t>
            </w: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1,0</w:t>
            </w: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0,9</w:t>
            </w: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0,6</w:t>
            </w:r>
          </w:p>
        </w:tc>
        <w:tc>
          <w:tcPr>
            <w:tcW w:w="132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0,398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1,0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0,78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0,55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-</w:t>
            </w:r>
          </w:p>
        </w:tc>
        <w:tc>
          <w:tcPr>
            <w:tcW w:w="198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0,9</w:t>
            </w:r>
          </w:p>
        </w:tc>
        <w:tc>
          <w:tcPr>
            <w:tcW w:w="198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0,7</w:t>
            </w:r>
          </w:p>
        </w:tc>
        <w:tc>
          <w:tcPr>
            <w:tcW w:w="283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0,86</w:t>
            </w:r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1.2</w:t>
            </w:r>
          </w:p>
        </w:tc>
        <w:tc>
          <w:tcPr>
            <w:tcW w:w="2948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Торговые точки, реализующие только непродовольственные товары</w:t>
            </w: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1,0</w:t>
            </w: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1,0</w:t>
            </w: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0,4</w:t>
            </w:r>
          </w:p>
        </w:tc>
        <w:tc>
          <w:tcPr>
            <w:tcW w:w="132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0,2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0,4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0,5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0,4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0,1</w:t>
            </w:r>
          </w:p>
        </w:tc>
        <w:tc>
          <w:tcPr>
            <w:tcW w:w="198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-</w:t>
            </w:r>
          </w:p>
        </w:tc>
        <w:tc>
          <w:tcPr>
            <w:tcW w:w="198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-</w:t>
            </w:r>
          </w:p>
        </w:tc>
        <w:tc>
          <w:tcPr>
            <w:tcW w:w="283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0,86</w:t>
            </w:r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1.3</w:t>
            </w:r>
          </w:p>
        </w:tc>
        <w:tc>
          <w:tcPr>
            <w:tcW w:w="2948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Торговые точки, реализующие автозапчасти</w:t>
            </w: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1,0</w:t>
            </w: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1,0</w:t>
            </w: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1,0</w:t>
            </w:r>
          </w:p>
        </w:tc>
        <w:tc>
          <w:tcPr>
            <w:tcW w:w="132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0,42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1,0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0,5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0,4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1,0</w:t>
            </w:r>
          </w:p>
        </w:tc>
        <w:tc>
          <w:tcPr>
            <w:tcW w:w="198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-</w:t>
            </w:r>
          </w:p>
        </w:tc>
        <w:tc>
          <w:tcPr>
            <w:tcW w:w="198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-</w:t>
            </w:r>
          </w:p>
        </w:tc>
        <w:tc>
          <w:tcPr>
            <w:tcW w:w="283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0,86</w:t>
            </w:r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1.4</w:t>
            </w:r>
          </w:p>
        </w:tc>
        <w:tc>
          <w:tcPr>
            <w:tcW w:w="2948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 xml:space="preserve">Торговые точки, реализующие лекарственные средства, изделия медицинского назначения, </w:t>
            </w:r>
            <w:proofErr w:type="spellStart"/>
            <w:r w:rsidRPr="007766A1">
              <w:t>парафармацевтическую</w:t>
            </w:r>
            <w:proofErr w:type="spellEnd"/>
            <w:r w:rsidRPr="007766A1">
              <w:t xml:space="preserve"> продукцию</w:t>
            </w: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1,0</w:t>
            </w: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1,0</w:t>
            </w: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1,0</w:t>
            </w:r>
          </w:p>
        </w:tc>
        <w:tc>
          <w:tcPr>
            <w:tcW w:w="132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1,0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0,5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0,5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0,5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0,24</w:t>
            </w:r>
          </w:p>
        </w:tc>
        <w:tc>
          <w:tcPr>
            <w:tcW w:w="198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-</w:t>
            </w:r>
          </w:p>
        </w:tc>
        <w:tc>
          <w:tcPr>
            <w:tcW w:w="198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-</w:t>
            </w:r>
          </w:p>
        </w:tc>
        <w:tc>
          <w:tcPr>
            <w:tcW w:w="283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0,86</w:t>
            </w:r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both"/>
            </w:pPr>
            <w:bookmarkStart w:id="4" w:name="P313"/>
            <w:bookmarkEnd w:id="4"/>
            <w:r w:rsidRPr="007766A1">
              <w:t>2.</w:t>
            </w:r>
          </w:p>
        </w:tc>
        <w:tc>
          <w:tcPr>
            <w:tcW w:w="2948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Сельская местность:</w:t>
            </w: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До 20 кв. м</w:t>
            </w: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От 21 до 40 кв. м</w:t>
            </w: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От 41 до 60 кв. м</w:t>
            </w:r>
          </w:p>
        </w:tc>
        <w:tc>
          <w:tcPr>
            <w:tcW w:w="132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Свыше 60 кв. м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</w:pP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</w:pP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</w:pP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</w:pPr>
          </w:p>
        </w:tc>
        <w:tc>
          <w:tcPr>
            <w:tcW w:w="1980" w:type="dxa"/>
          </w:tcPr>
          <w:p w:rsidR="007766A1" w:rsidRPr="007766A1" w:rsidRDefault="007766A1">
            <w:pPr>
              <w:pStyle w:val="ConsPlusNormal"/>
            </w:pPr>
          </w:p>
        </w:tc>
        <w:tc>
          <w:tcPr>
            <w:tcW w:w="1980" w:type="dxa"/>
          </w:tcPr>
          <w:p w:rsidR="007766A1" w:rsidRPr="007766A1" w:rsidRDefault="007766A1">
            <w:pPr>
              <w:pStyle w:val="ConsPlusNormal"/>
            </w:pPr>
          </w:p>
        </w:tc>
        <w:tc>
          <w:tcPr>
            <w:tcW w:w="2835" w:type="dxa"/>
          </w:tcPr>
          <w:p w:rsidR="007766A1" w:rsidRPr="007766A1" w:rsidRDefault="007766A1">
            <w:pPr>
              <w:pStyle w:val="ConsPlusNormal"/>
            </w:pPr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2.1</w:t>
            </w:r>
          </w:p>
        </w:tc>
        <w:tc>
          <w:tcPr>
            <w:tcW w:w="2948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Торговые точки, реализующие продовольственные товары</w:t>
            </w: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1,0</w:t>
            </w: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0,8</w:t>
            </w: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0,5</w:t>
            </w:r>
          </w:p>
        </w:tc>
        <w:tc>
          <w:tcPr>
            <w:tcW w:w="132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0,02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0,67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0,56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0,4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0,3</w:t>
            </w:r>
          </w:p>
        </w:tc>
        <w:tc>
          <w:tcPr>
            <w:tcW w:w="198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0,9</w:t>
            </w:r>
          </w:p>
        </w:tc>
        <w:tc>
          <w:tcPr>
            <w:tcW w:w="198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0,7</w:t>
            </w:r>
          </w:p>
        </w:tc>
        <w:tc>
          <w:tcPr>
            <w:tcW w:w="283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0,86</w:t>
            </w:r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lastRenderedPageBreak/>
              <w:t>2.2</w:t>
            </w:r>
          </w:p>
        </w:tc>
        <w:tc>
          <w:tcPr>
            <w:tcW w:w="2948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Торговые точки, реализующие только непродовольственные товары</w:t>
            </w: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1,0</w:t>
            </w: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1,0</w:t>
            </w:r>
          </w:p>
        </w:tc>
        <w:tc>
          <w:tcPr>
            <w:tcW w:w="99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1,0</w:t>
            </w:r>
          </w:p>
        </w:tc>
        <w:tc>
          <w:tcPr>
            <w:tcW w:w="132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1,0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0,2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0,2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0,1</w:t>
            </w:r>
          </w:p>
        </w:tc>
        <w:tc>
          <w:tcPr>
            <w:tcW w:w="82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0,1</w:t>
            </w:r>
          </w:p>
        </w:tc>
        <w:tc>
          <w:tcPr>
            <w:tcW w:w="198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-</w:t>
            </w:r>
          </w:p>
        </w:tc>
        <w:tc>
          <w:tcPr>
            <w:tcW w:w="198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-</w:t>
            </w:r>
          </w:p>
        </w:tc>
        <w:tc>
          <w:tcPr>
            <w:tcW w:w="283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0,86</w:t>
            </w:r>
          </w:p>
        </w:tc>
      </w:tr>
    </w:tbl>
    <w:p w:rsidR="007766A1" w:rsidRPr="007766A1" w:rsidRDefault="007766A1">
      <w:pPr>
        <w:sectPr w:rsidR="007766A1" w:rsidRPr="007766A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3.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район: торговые точки, реализующие только непродовольственные товары, принадлежащие предприятиям, организациям, предпринимателям без образования юридического лица, которые оказывают населению услуги платного общественного туалета, подключенного к городской центральной системе водоснабжения и канализации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0,1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</w:pPr>
      <w:r w:rsidRPr="007766A1">
        <w:t>--------------------------------</w:t>
      </w:r>
    </w:p>
    <w:p w:rsidR="007766A1" w:rsidRPr="007766A1" w:rsidRDefault="007766A1">
      <w:pPr>
        <w:pStyle w:val="ConsPlusNormal"/>
        <w:spacing w:before="220"/>
        <w:ind w:firstLine="540"/>
        <w:jc w:val="both"/>
      </w:pPr>
      <w:bookmarkStart w:id="5" w:name="P361"/>
      <w:bookmarkEnd w:id="5"/>
      <w:r w:rsidRPr="007766A1">
        <w:t>&lt;*&gt; Значение, учитывающее фактическое ведение предпринимательской деятельности, применяется при работе не полный календарный месяц.</w:t>
      </w:r>
    </w:p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</w:pPr>
      <w:r w:rsidRPr="007766A1">
        <w:t>Примечание: Корректирующий коэффициент К</w:t>
      </w:r>
      <w:proofErr w:type="gramStart"/>
      <w:r w:rsidRPr="007766A1">
        <w:t>2</w:t>
      </w:r>
      <w:proofErr w:type="gramEnd"/>
      <w:r w:rsidRPr="007766A1">
        <w:t xml:space="preserve"> для видов деятельности, указанных в </w:t>
      </w:r>
      <w:hyperlink w:anchor="P248" w:history="1">
        <w:r w:rsidRPr="007766A1">
          <w:t>пунктах 1</w:t>
        </w:r>
      </w:hyperlink>
      <w:r w:rsidRPr="007766A1">
        <w:t xml:space="preserve">, </w:t>
      </w:r>
      <w:hyperlink w:anchor="P313" w:history="1">
        <w:r w:rsidRPr="007766A1">
          <w:t>2</w:t>
        </w:r>
      </w:hyperlink>
      <w:r w:rsidRPr="007766A1">
        <w:t>, определяется как произведение значений, учитывающих совокупность особенностей ведения предпринимательской деятельности.</w:t>
      </w:r>
    </w:p>
    <w:p w:rsidR="007766A1" w:rsidRPr="007766A1" w:rsidRDefault="007766A1">
      <w:pPr>
        <w:pStyle w:val="ConsPlusNormal"/>
        <w:spacing w:before="220"/>
        <w:ind w:firstLine="540"/>
        <w:jc w:val="both"/>
      </w:pPr>
      <w:proofErr w:type="gramStart"/>
      <w:r w:rsidRPr="007766A1">
        <w:t xml:space="preserve">В городе </w:t>
      </w:r>
      <w:proofErr w:type="spellStart"/>
      <w:r w:rsidRPr="007766A1">
        <w:t>Княгинино</w:t>
      </w:r>
      <w:proofErr w:type="spellEnd"/>
      <w:r w:rsidRPr="007766A1">
        <w:t xml:space="preserve"> к группе I относятся ул. Агрохимиков, ул. Октябрьская, пер. Советский, ул. Первомайская.</w:t>
      </w:r>
      <w:proofErr w:type="gramEnd"/>
      <w:r w:rsidRPr="007766A1">
        <w:t xml:space="preserve"> К группе II - центр города. К группе III - ул. Свободы за границей центра и прочие улицы. К группе IV - торговые точки, реализующие канцелярские товары, лекарственные средства, изделия медицинского назначения, </w:t>
      </w:r>
      <w:proofErr w:type="spellStart"/>
      <w:r w:rsidRPr="007766A1">
        <w:t>парафармацевтическую</w:t>
      </w:r>
      <w:proofErr w:type="spellEnd"/>
      <w:r w:rsidRPr="007766A1">
        <w:t xml:space="preserve"> продукцию в учреждениях, организациях, на предприятиях.</w:t>
      </w:r>
    </w:p>
    <w:p w:rsidR="007766A1" w:rsidRPr="007766A1" w:rsidRDefault="007766A1">
      <w:pPr>
        <w:pStyle w:val="ConsPlusNormal"/>
        <w:spacing w:before="220"/>
        <w:ind w:firstLine="540"/>
        <w:jc w:val="both"/>
      </w:pPr>
      <w:r w:rsidRPr="007766A1">
        <w:t xml:space="preserve">В сельской местности к группе I относятся д. Соловьево, п. Возрождение, д. Большая Андреевка, с. Белка. К группе II - с. </w:t>
      </w:r>
      <w:proofErr w:type="gramStart"/>
      <w:r w:rsidRPr="007766A1">
        <w:t>Егорьевское</w:t>
      </w:r>
      <w:proofErr w:type="gramEnd"/>
      <w:r w:rsidRPr="007766A1">
        <w:t xml:space="preserve">, с. </w:t>
      </w:r>
      <w:proofErr w:type="spellStart"/>
      <w:r w:rsidRPr="007766A1">
        <w:t>Ананье</w:t>
      </w:r>
      <w:proofErr w:type="spellEnd"/>
      <w:r w:rsidRPr="007766A1">
        <w:t xml:space="preserve">, с. Островское, д. </w:t>
      </w:r>
      <w:proofErr w:type="spellStart"/>
      <w:r w:rsidRPr="007766A1">
        <w:t>Бубенки</w:t>
      </w:r>
      <w:proofErr w:type="spellEnd"/>
      <w:r w:rsidRPr="007766A1">
        <w:t xml:space="preserve">, д. </w:t>
      </w:r>
      <w:proofErr w:type="spellStart"/>
      <w:r w:rsidRPr="007766A1">
        <w:t>Горшково</w:t>
      </w:r>
      <w:proofErr w:type="spellEnd"/>
      <w:r w:rsidRPr="007766A1">
        <w:t xml:space="preserve">. К группе III - c. </w:t>
      </w:r>
      <w:proofErr w:type="gramStart"/>
      <w:r w:rsidRPr="007766A1">
        <w:t>Троицкое</w:t>
      </w:r>
      <w:proofErr w:type="gramEnd"/>
      <w:r w:rsidRPr="007766A1">
        <w:t>, с. Покров, с. Урга. К группе IV - прочие сельские населенные пункты.</w:t>
      </w:r>
    </w:p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1"/>
      </w:pPr>
      <w:r w:rsidRPr="007766A1">
        <w:t>7.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</w:r>
    </w:p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2"/>
      </w:pPr>
      <w:bookmarkStart w:id="6" w:name="P369"/>
      <w:bookmarkEnd w:id="6"/>
      <w:r w:rsidRPr="007766A1">
        <w:t>7.1.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515"/>
        <w:gridCol w:w="2211"/>
        <w:gridCol w:w="1155"/>
        <w:gridCol w:w="1474"/>
      </w:tblGrid>
      <w:tr w:rsidR="007766A1" w:rsidRPr="007766A1">
        <w:tc>
          <w:tcPr>
            <w:tcW w:w="660" w:type="dxa"/>
            <w:vMerge w:val="restart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3515" w:type="dxa"/>
            <w:vMerge w:val="restart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4840" w:type="dxa"/>
            <w:gridSpan w:val="3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Значения, учитывающие совокупность особенностей ведения предпринимательской деятельности</w:t>
            </w:r>
          </w:p>
        </w:tc>
      </w:tr>
      <w:tr w:rsidR="007766A1" w:rsidRPr="007766A1">
        <w:tc>
          <w:tcPr>
            <w:tcW w:w="660" w:type="dxa"/>
            <w:vMerge/>
          </w:tcPr>
          <w:p w:rsidR="007766A1" w:rsidRPr="007766A1" w:rsidRDefault="007766A1"/>
        </w:tc>
        <w:tc>
          <w:tcPr>
            <w:tcW w:w="3515" w:type="dxa"/>
            <w:vMerge/>
          </w:tcPr>
          <w:p w:rsidR="007766A1" w:rsidRPr="007766A1" w:rsidRDefault="007766A1"/>
        </w:tc>
        <w:tc>
          <w:tcPr>
            <w:tcW w:w="2211" w:type="dxa"/>
            <w:vMerge w:val="restart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Местонахождение</w:t>
            </w:r>
          </w:p>
        </w:tc>
        <w:tc>
          <w:tcPr>
            <w:tcW w:w="2629" w:type="dxa"/>
            <w:gridSpan w:val="2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Фактическое ведение предпринимательской деятельности</w:t>
            </w:r>
          </w:p>
        </w:tc>
      </w:tr>
      <w:tr w:rsidR="007766A1" w:rsidRPr="007766A1">
        <w:tc>
          <w:tcPr>
            <w:tcW w:w="660" w:type="dxa"/>
            <w:vMerge/>
          </w:tcPr>
          <w:p w:rsidR="007766A1" w:rsidRPr="007766A1" w:rsidRDefault="007766A1"/>
        </w:tc>
        <w:tc>
          <w:tcPr>
            <w:tcW w:w="3515" w:type="dxa"/>
            <w:vMerge/>
          </w:tcPr>
          <w:p w:rsidR="007766A1" w:rsidRPr="007766A1" w:rsidRDefault="007766A1"/>
        </w:tc>
        <w:tc>
          <w:tcPr>
            <w:tcW w:w="2211" w:type="dxa"/>
            <w:vMerge/>
          </w:tcPr>
          <w:p w:rsidR="007766A1" w:rsidRPr="007766A1" w:rsidRDefault="007766A1"/>
        </w:tc>
        <w:tc>
          <w:tcPr>
            <w:tcW w:w="115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до 20 дней в месяц</w:t>
            </w:r>
          </w:p>
        </w:tc>
        <w:tc>
          <w:tcPr>
            <w:tcW w:w="1474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более 20 дней в месяц</w:t>
            </w:r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1</w:t>
            </w:r>
          </w:p>
        </w:tc>
        <w:tc>
          <w:tcPr>
            <w:tcW w:w="3515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221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0,75</w:t>
            </w:r>
          </w:p>
        </w:tc>
        <w:tc>
          <w:tcPr>
            <w:tcW w:w="115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0,267</w:t>
            </w:r>
          </w:p>
        </w:tc>
        <w:tc>
          <w:tcPr>
            <w:tcW w:w="1474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0,86</w:t>
            </w:r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2</w:t>
            </w:r>
          </w:p>
        </w:tc>
        <w:tc>
          <w:tcPr>
            <w:tcW w:w="3515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район:</w:t>
            </w:r>
          </w:p>
          <w:p w:rsidR="007766A1" w:rsidRPr="007766A1" w:rsidRDefault="007766A1">
            <w:pPr>
              <w:pStyle w:val="ConsPlusNormal"/>
              <w:jc w:val="both"/>
            </w:pPr>
            <w:r w:rsidRPr="007766A1">
              <w:t xml:space="preserve">розничная продажа продовольственных и (или) </w:t>
            </w:r>
            <w:r w:rsidRPr="007766A1">
              <w:lastRenderedPageBreak/>
              <w:t>непродовольственных товаров при одновременном предоставлении почтовых услуг населению</w:t>
            </w:r>
          </w:p>
        </w:tc>
        <w:tc>
          <w:tcPr>
            <w:tcW w:w="221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lastRenderedPageBreak/>
              <w:t>0,3</w:t>
            </w:r>
          </w:p>
        </w:tc>
        <w:tc>
          <w:tcPr>
            <w:tcW w:w="115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0,267</w:t>
            </w:r>
          </w:p>
        </w:tc>
        <w:tc>
          <w:tcPr>
            <w:tcW w:w="1474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0,86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2"/>
      </w:pPr>
      <w:bookmarkStart w:id="7" w:name="P390"/>
      <w:bookmarkEnd w:id="7"/>
      <w:r w:rsidRPr="007766A1">
        <w:t>7.2.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515"/>
        <w:gridCol w:w="2211"/>
        <w:gridCol w:w="1155"/>
        <w:gridCol w:w="1474"/>
      </w:tblGrid>
      <w:tr w:rsidR="007766A1" w:rsidRPr="007766A1">
        <w:tc>
          <w:tcPr>
            <w:tcW w:w="660" w:type="dxa"/>
            <w:vMerge w:val="restart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3515" w:type="dxa"/>
            <w:vMerge w:val="restart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4840" w:type="dxa"/>
            <w:gridSpan w:val="3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Значения, учитывающие совокупность особенностей ведения предпринимательской деятельности</w:t>
            </w:r>
          </w:p>
        </w:tc>
      </w:tr>
      <w:tr w:rsidR="007766A1" w:rsidRPr="007766A1">
        <w:tc>
          <w:tcPr>
            <w:tcW w:w="660" w:type="dxa"/>
            <w:vMerge/>
          </w:tcPr>
          <w:p w:rsidR="007766A1" w:rsidRPr="007766A1" w:rsidRDefault="007766A1"/>
        </w:tc>
        <w:tc>
          <w:tcPr>
            <w:tcW w:w="3515" w:type="dxa"/>
            <w:vMerge/>
          </w:tcPr>
          <w:p w:rsidR="007766A1" w:rsidRPr="007766A1" w:rsidRDefault="007766A1"/>
        </w:tc>
        <w:tc>
          <w:tcPr>
            <w:tcW w:w="2211" w:type="dxa"/>
            <w:vMerge w:val="restart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Местонахождение</w:t>
            </w:r>
          </w:p>
        </w:tc>
        <w:tc>
          <w:tcPr>
            <w:tcW w:w="2629" w:type="dxa"/>
            <w:gridSpan w:val="2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Фактическое ведение предпринимательской деятельности</w:t>
            </w:r>
          </w:p>
        </w:tc>
      </w:tr>
      <w:tr w:rsidR="007766A1" w:rsidRPr="007766A1">
        <w:tc>
          <w:tcPr>
            <w:tcW w:w="660" w:type="dxa"/>
            <w:vMerge/>
          </w:tcPr>
          <w:p w:rsidR="007766A1" w:rsidRPr="007766A1" w:rsidRDefault="007766A1"/>
        </w:tc>
        <w:tc>
          <w:tcPr>
            <w:tcW w:w="3515" w:type="dxa"/>
            <w:vMerge/>
          </w:tcPr>
          <w:p w:rsidR="007766A1" w:rsidRPr="007766A1" w:rsidRDefault="007766A1"/>
        </w:tc>
        <w:tc>
          <w:tcPr>
            <w:tcW w:w="2211" w:type="dxa"/>
            <w:vMerge/>
          </w:tcPr>
          <w:p w:rsidR="007766A1" w:rsidRPr="007766A1" w:rsidRDefault="007766A1"/>
        </w:tc>
        <w:tc>
          <w:tcPr>
            <w:tcW w:w="115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до 20 дней в месяц</w:t>
            </w:r>
          </w:p>
        </w:tc>
        <w:tc>
          <w:tcPr>
            <w:tcW w:w="1474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более 20 дней в месяц</w:t>
            </w:r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1</w:t>
            </w:r>
          </w:p>
        </w:tc>
        <w:tc>
          <w:tcPr>
            <w:tcW w:w="3515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221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0,75</w:t>
            </w:r>
          </w:p>
        </w:tc>
        <w:tc>
          <w:tcPr>
            <w:tcW w:w="115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0,267</w:t>
            </w:r>
          </w:p>
        </w:tc>
        <w:tc>
          <w:tcPr>
            <w:tcW w:w="1474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0,86</w:t>
            </w:r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2</w:t>
            </w:r>
          </w:p>
        </w:tc>
        <w:tc>
          <w:tcPr>
            <w:tcW w:w="3515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район:</w:t>
            </w:r>
          </w:p>
          <w:p w:rsidR="007766A1" w:rsidRPr="007766A1" w:rsidRDefault="007766A1">
            <w:pPr>
              <w:pStyle w:val="ConsPlusNormal"/>
              <w:jc w:val="both"/>
            </w:pPr>
            <w:r w:rsidRPr="007766A1">
              <w:t>розничная продажа продовольственных и (или) непродовольственных товаров при одновременном предоставлении почтовых услуг населению</w:t>
            </w:r>
          </w:p>
        </w:tc>
        <w:tc>
          <w:tcPr>
            <w:tcW w:w="221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0,3</w:t>
            </w:r>
          </w:p>
        </w:tc>
        <w:tc>
          <w:tcPr>
            <w:tcW w:w="1155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0,267</w:t>
            </w:r>
          </w:p>
        </w:tc>
        <w:tc>
          <w:tcPr>
            <w:tcW w:w="1474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0,86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</w:pPr>
      <w:r w:rsidRPr="007766A1">
        <w:t>Примечание: Корректирующий коэффициент К</w:t>
      </w:r>
      <w:proofErr w:type="gramStart"/>
      <w:r w:rsidRPr="007766A1">
        <w:t>2</w:t>
      </w:r>
      <w:proofErr w:type="gramEnd"/>
      <w:r w:rsidRPr="007766A1">
        <w:t xml:space="preserve"> для видов деятельности, указанных в </w:t>
      </w:r>
      <w:hyperlink w:anchor="P369" w:history="1">
        <w:r w:rsidRPr="007766A1">
          <w:t>подпунктах 7.1</w:t>
        </w:r>
      </w:hyperlink>
      <w:r w:rsidRPr="007766A1">
        <w:t xml:space="preserve">, </w:t>
      </w:r>
      <w:hyperlink w:anchor="P390" w:history="1">
        <w:r w:rsidRPr="007766A1">
          <w:t>7.2</w:t>
        </w:r>
      </w:hyperlink>
      <w:r w:rsidRPr="007766A1">
        <w:t>, определяется как произведение значений, учитывающих совокупность особенностей ведения предпринимательской деятельности. Значение, учитывающее фактическое ведение предпринимательской деятельности, применяется при работе не полный календарный месяц.</w:t>
      </w:r>
    </w:p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2"/>
      </w:pPr>
      <w:r w:rsidRPr="007766A1">
        <w:t>7.3. Развозная и разносная розничная торговля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0,3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1"/>
      </w:pPr>
      <w:r w:rsidRPr="007766A1"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а также через объекты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0,3</w:t>
            </w:r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2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Буфеты, столовые, расположенные в учреждениях, организациях, на предприятиях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0,07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1"/>
      </w:pPr>
      <w:r w:rsidRPr="007766A1">
        <w:t xml:space="preserve">9. Оказание услуг общественного питания, осуществляемых через объекты организации </w:t>
      </w:r>
      <w:r w:rsidRPr="007766A1">
        <w:lastRenderedPageBreak/>
        <w:t>общественного питания, не имеющие зала обслуживания посетителей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0,9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1"/>
      </w:pPr>
      <w:r w:rsidRPr="007766A1">
        <w:t>10. Распространение наружной рекламы с использованием рекламных конструкций:</w:t>
      </w:r>
    </w:p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2"/>
      </w:pPr>
      <w:r w:rsidRPr="007766A1">
        <w:t>10.1.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0,9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2"/>
      </w:pPr>
      <w:r w:rsidRPr="007766A1">
        <w:t>10.2. Распространение наружной рекламы с использованием рекламных конструкций с автоматической сменой изображения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0,9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2"/>
      </w:pPr>
      <w:r w:rsidRPr="007766A1">
        <w:t>10.3. Распространение наружной рекламы посредством электронных табло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0,9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1"/>
      </w:pPr>
      <w:r w:rsidRPr="007766A1">
        <w:t>11. Размещение рекламы на транспортных средствах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0,9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1"/>
      </w:pPr>
      <w:r w:rsidRPr="007766A1">
        <w:t>12.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</w:r>
    </w:p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2"/>
      </w:pPr>
      <w:r w:rsidRPr="007766A1">
        <w:t>12.1.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0,3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  <w:outlineLvl w:val="2"/>
      </w:pPr>
      <w:r w:rsidRPr="007766A1">
        <w:t>12.2.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</w:t>
      </w:r>
    </w:p>
    <w:p w:rsidR="007766A1" w:rsidRPr="007766A1" w:rsidRDefault="007766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159"/>
        <w:gridCol w:w="3231"/>
      </w:tblGrid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lastRenderedPageBreak/>
              <w:t xml:space="preserve">N </w:t>
            </w:r>
            <w:proofErr w:type="gramStart"/>
            <w:r w:rsidRPr="007766A1">
              <w:t>п</w:t>
            </w:r>
            <w:proofErr w:type="gramEnd"/>
            <w:r w:rsidRPr="007766A1">
              <w:t>/п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Населенный пункт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Значение коэффициента К</w:t>
            </w:r>
            <w:proofErr w:type="gramStart"/>
            <w:r w:rsidRPr="007766A1">
              <w:t>2</w:t>
            </w:r>
            <w:proofErr w:type="gramEnd"/>
          </w:p>
        </w:tc>
      </w:tr>
      <w:tr w:rsidR="007766A1" w:rsidRPr="007766A1">
        <w:tc>
          <w:tcPr>
            <w:tcW w:w="660" w:type="dxa"/>
          </w:tcPr>
          <w:p w:rsidR="007766A1" w:rsidRPr="007766A1" w:rsidRDefault="007766A1">
            <w:pPr>
              <w:pStyle w:val="ConsPlusNormal"/>
              <w:jc w:val="both"/>
            </w:pPr>
            <w:r w:rsidRPr="007766A1">
              <w:t>1</w:t>
            </w:r>
          </w:p>
        </w:tc>
        <w:tc>
          <w:tcPr>
            <w:tcW w:w="5159" w:type="dxa"/>
          </w:tcPr>
          <w:p w:rsidR="007766A1" w:rsidRPr="007766A1" w:rsidRDefault="007766A1">
            <w:pPr>
              <w:pStyle w:val="ConsPlusNormal"/>
              <w:jc w:val="both"/>
            </w:pPr>
            <w:proofErr w:type="spellStart"/>
            <w:r w:rsidRPr="007766A1">
              <w:t>Княгининский</w:t>
            </w:r>
            <w:proofErr w:type="spellEnd"/>
            <w:r w:rsidRPr="007766A1">
              <w:t xml:space="preserve"> район</w:t>
            </w:r>
          </w:p>
        </w:tc>
        <w:tc>
          <w:tcPr>
            <w:tcW w:w="3231" w:type="dxa"/>
          </w:tcPr>
          <w:p w:rsidR="007766A1" w:rsidRPr="007766A1" w:rsidRDefault="007766A1">
            <w:pPr>
              <w:pStyle w:val="ConsPlusNormal"/>
              <w:jc w:val="center"/>
            </w:pPr>
            <w:r w:rsidRPr="007766A1">
              <w:t>0,3</w:t>
            </w:r>
          </w:p>
        </w:tc>
      </w:tr>
    </w:tbl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ind w:firstLine="540"/>
        <w:jc w:val="both"/>
      </w:pPr>
    </w:p>
    <w:p w:rsidR="007766A1" w:rsidRPr="007766A1" w:rsidRDefault="007766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7766A1"/>
    <w:sectPr w:rsidR="00E271CC" w:rsidSect="004D43F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A1"/>
    <w:rsid w:val="00303A72"/>
    <w:rsid w:val="00407DE8"/>
    <w:rsid w:val="00455A51"/>
    <w:rsid w:val="0077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6A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66A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66A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6A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66A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66A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A7EADB2D883107434B911FD11F30ECFBA40EABE8D4C841EF06E582B3E693061E7A1AC547A27C8ECF8E229B9EF4A5B4EB61831611F37FFFCAFA8C00T9xEJ" TargetMode="External"/><Relationship Id="rId13" Type="http://schemas.openxmlformats.org/officeDocument/2006/relationships/hyperlink" Target="consultantplus://offline/ref=8AA7EADB2D883107434B8F12C7736FE9FFAB52A5EFD4C116B250E3D5ECB695535E3A1C9002E677849BDF66CE96FDF6FBAF36901616EFT7xF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A7EADB2D883107434B911FD11F30ECFBA40EABE8D4C841EE0CE582B3E693061E7A1AC547A27C8ECF8E229B9EF4A5B4EB61831611F37FFFCAFA8C00T9xEJ" TargetMode="External"/><Relationship Id="rId12" Type="http://schemas.openxmlformats.org/officeDocument/2006/relationships/hyperlink" Target="consultantplus://offline/ref=8AA7EADB2D883107434B8F12C7736FE9FDA851A5EAD7C116B250E3D5ECB695534C3A449C06E16F8FCD90209B99TFxFJ" TargetMode="External"/><Relationship Id="rId17" Type="http://schemas.openxmlformats.org/officeDocument/2006/relationships/hyperlink" Target="consultantplus://offline/ref=8AA7EADB2D883107434B911FD11F30ECFBA40EABE8D4C944E90CE582B3E693061E7A1AC547A27C8ECF8E229B9DF4A5B4EB61831611F37FFFCAFA8C00T9xE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AA7EADB2D883107434B911FD11F30ECFBA40EABE8D4C841EF06E582B3E693061E7A1AC547A27C8ECF8E229B9DF4A5B4EB61831611F37FFFCAFA8C00T9x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AA7EADB2D883107434B911FD11F30ECFBA40EABE8D4C841EF0CE582B3E693061E7A1AC547A27C8ECF8E229B9EF4A5B4EB61831611F37FFFCAFA8C00T9xEJ" TargetMode="External"/><Relationship Id="rId11" Type="http://schemas.openxmlformats.org/officeDocument/2006/relationships/hyperlink" Target="consultantplus://offline/ref=8AA7EADB2D883107434B911FD11F30ECFBA40EABE8D4C944E90CE582B3E693061E7A1AC547A27C8ECF8E229B9EF4A5B4EB61831611F37FFFCAFA8C00T9xEJ" TargetMode="External"/><Relationship Id="rId5" Type="http://schemas.openxmlformats.org/officeDocument/2006/relationships/hyperlink" Target="consultantplus://offline/ref=8AA7EADB2D883107434B911FD11F30ECFBA40EABE8D4C841EE0DE582B3E693061E7A1AC547A27C8ECF8E229B9EF4A5B4EB61831611F37FFFCAFA8C00T9xEJ" TargetMode="External"/><Relationship Id="rId15" Type="http://schemas.openxmlformats.org/officeDocument/2006/relationships/hyperlink" Target="consultantplus://offline/ref=8AA7EADB2D883107434B8F12C7736FE9FFAB52A5EFD4C116B250E3D5ECB695535E3A1C9004E5798ACC8576CADFAAFCE7A82A8E1608EF7FFFTDx4J" TargetMode="External"/><Relationship Id="rId10" Type="http://schemas.openxmlformats.org/officeDocument/2006/relationships/hyperlink" Target="consultantplus://offline/ref=8AA7EADB2D883107434B911FD11F30ECFBA40EABE8D4C841E803E582B3E693061E7A1AC547A27C8ECF8E229B9EF4A5B4EB61831611F37FFFCAFA8C00T9xE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A7EADB2D883107434B911FD11F30ECFBA40EABE8D4C841EF03E582B3E693061E7A1AC547A27C8ECF8E229B9EF4A5B4EB61831611F37FFFCAFA8C00T9xEJ" TargetMode="External"/><Relationship Id="rId14" Type="http://schemas.openxmlformats.org/officeDocument/2006/relationships/hyperlink" Target="consultantplus://offline/ref=8AA7EADB2D883107434B911FD11F30ECFBA40EABE8D4C841EF0CE582B3E693061E7A1AC547A27C8ECF8E229B9DF4A5B4EB61831611F37FFFCAFA8C00T9x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2020-02-27T09:49:00Z</dcterms:created>
  <dcterms:modified xsi:type="dcterms:W3CDTF">2020-02-27T09:50:00Z</dcterms:modified>
</cp:coreProperties>
</file>